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">
  <w:body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DÉCRET DU 6 AOûT 1959 PORTANT LE CODE DE PROCéDURE PéNALE.  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1ER DE LA POLICE JUDICIAIRE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II DE L'INSTRUCTION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DISPOSITIONS GéNéRALES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 DU MANDAT DE COMPARUTION ET DU MANDAT D'AMENER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III  DES ENQUêTES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IV DES VISITES DES LIEUX, PERQUISITIONS ET SAISIES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  DES EXPLORATIONS CORPORELLE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III  DE LA DÉTENTION PRÉVENTIVE ET  DE LA LIBERTÉ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PROVISOIRE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IV DES INTERPRÈTES, TRADUCTEURS, EXPERTS ET MÉDECINS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 DE LA PROCÉDURE  DEVANT LES JURIDICTIONS DE JUGEMENT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 DE LA SAISINE DES TRIBUNAUX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 DES CITATIONS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III DES MESURES PRéALABLES AU JUGEMENT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IV DE LA CONSTITUTION DE PARTIE CIVILE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  DES AUDIENCES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VI  DES JUGEMENTS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 DE L'OPPOSITION ET DE L'APPEL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DE L'OPPOSITION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DE L'APPEL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VII  DE L'EXÉCUTION DES JUGEMENTS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VIII  DES FRAIS DE JUSTICE ET DU DROIT PROPORTIONNEL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IX  DISPOSITIONS FINALES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X DISPOSITIONS TRANSITOIRES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1ER DE LA POLICE JUDICIAIRE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 er. - Sous les ordres et l'autorité du ministère public, les officiers de police judiciaire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exercent, dans les limites de leur compétence, les pouvoirs et attributions déterminées par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articles ci-après.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2. - Les officiers de police judiciaire constatent les infractions qu'ils ont mission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rechercher; ils reçoivent les dénonciations, plaintes et rapports relatifs à ces infractions.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Ils consignent dans leurs procès-verbaux la nature et les circonstances de ces infractions,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temps et le lieu où elles ont été commises, les preuves ou indices à la charge de ceux qui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sont les auteurs présumés ainsi que les dépositions des personnes qui auraient été présentes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auraient des renseignements à fournir.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Ils interrogent les auteurs présumés des infractions et recueillent leurs explications.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procès-verbaux se terminent par le serment écrit: «Je jure que le présent procès-verbal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sincère»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Ils sont transmis directement à l'autorité compétente.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3. - Les officiers de police judiciaire peuvent procéder à la saisie, où qu'ils se trouvent,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objets sur lesquels pourrait porter la confiscation prévue par la loi et de tous autres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pourraient servir à conviction ou à décharge.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objets saisis seront présentés au détenteur s'il est présent, à l'effet de les reconnaître et, s'il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ya lieu, de les parapher. Le procès-verbal de saisie décrira les objets saisis et sera signé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leur détenteur. S'il est absent ou s'il ne peut ou ne veut parapher les objets ou signer le procès-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verbal, mention en sera faite sur celui-ci.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sera disposé conformément aux ordonnances du gouverneur général des objets saisis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sont périssables ou dont la conservation est dispendieuse.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4. - Lorsque l'infraction est punissable de six mois de servitude pénale au moins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lorsqu'il existe des raisons sérieuses de craindre la fuite de l'auteur présumé de l'infraction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l'identité de ce dernier est inconnue ou douteuse, les officiers de police judiciaire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peuvent, après avoir interpellé l'intéressé, se saisir de sa personne et le conduire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immédiatement devant l'autorité judiciaire compétente, s'il existe des indices sérieux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culpabilité.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5. - En cas d'infraction flagrante ou réputée flagrante passible d'une peine de servitude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pénale de six mois au moins, l'officier de police judiciaire à compétence générale le plus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proche se transporte sur les lieux sans aucun retard, aux fins de constater l'infraction et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rechercher les circonstances dans lesquelles elle a été commise.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ces fins, l'officier de police judiciaire peut appeler à son procès-verbal toutes personnes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présumées en état de donner des éclaircissements et les astreindre à déposer sous serment,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les conditions prévues aux articles 16 à 18. Il peut aussi défendre à toute personne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s'éloigner des lieux qu'il détermine jusqu'à clôture de son procès-verbal et, au besoin, l'y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contraindre. Les infractions à ces dispositions seront punies des peines prévues à l'article 19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et conformément aux articles 19 et 20.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peut requérir toute personne de lui prêter son ministère comme interprète, traducteur,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médecin ou expert, dans les conditions et sous les sanctions prévues aux articles 48 à 52.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peut, si l'auteur présumé de l'infraction n'est pas présent, délivrer contre lui un mandat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d'amener valable pour deux mois au plus.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peut, en se conformant à l'article 23 et si la nature de l'infraction est telle que la preuve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puisse vraisemblablement être acquise par des papiers ou autres pièces et effets en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possession de l'auteur présumé ou d'un tiers, procéder à des visites et à des perquisitions dans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leur demeure.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6. - En cas d'infraction flagrante ou réputée flagrante et passible d'une peine de servitude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pénale de trois ans au moins, toute personne peut, en l'absence de l'autorité judiciaire chargée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poursuivre et de tout officier de police judiciaire, saisir l'auteur présumé et le conduire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immédiatement devant celle de ces autorités qui est la plus proche.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7. - L'infraction flagrante est celle qui se commet actuellement ou qui vient de se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commettre.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L'infraction est réputée flagrante lorsqu'une personne est poursuivie par la clameur publique,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lorsqu'elle est trouvée porteuse d'effets, d'armes, d'instruments ou papiers faisant présumer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qu'elle est auteur ou complice, pourvu que ce soit dans un temps voisin de l'infraction.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8. - L'officier de police judiciaire à compétence générale possède les pouvoirs déterminés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l'article 5 lorsque le chef d'une habitation le requiert de constater une infraction commise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l'intérieur de cette habitation.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9. - Pour toute infraction de sa compétence, l'officier de police judiciaire peut, s'il estime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qu'à raison des circonstances la juridiction de jugement se bornerait à prononcer une amende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et éventuellement la confiscation, inviter l'auteur de l'infraction à verser au Trésor une somme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dont il détermine le montant sans qu'elle puisse dépasser le maximum de l'amende encourue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augmentée éventuellement des décimes légaux.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la personne lésée par l'infraction est un indigène non immatriculé du Congo, un indigène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contrées voisines qui lui est assimilé ou une circonscription, l'officier de police judiciaire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invite l'auteur de l'infraction à verser à cette personne ou à consigner les dommages-intérêts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qu'il détermine.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l'infraction peut donner lieu à confiscation, le délinquant fait, sur l'invitation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de police judiciaire et dans le délai fixé par lui, abandon des objets sujets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confiscation, et si ces objets ne sont pas saisis, s'engage à les remettre à l'endroit indiqué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de police judiciaire.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de police judiciaire fait connaître, sans délai, à l'officier du ministère public auquel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transmet le procès-verbal relatif à l'infraction, les invitations faites à l'auteur de l'infraction.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en avise également le fonctionnaire ou l'agent chargé de recevoir les amendes judiciaires.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Lorsqu'il a été satisfait aux invitations faites par l'officier de police judiciaire, l'action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publique s'éteint à moins que l'officier du ministère public ne décide de la poursuivre.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paiement de la somme déterminée par application de l'alinéa 1 n'implique pas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reconnaissance de culpabilité.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10.  L'officier de police judiciaire ou le magistrat de Ministère public qui reçoit 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plainte ou une dénonciation ou qui constate une infraction à charge d'un magistrat, d'un cadre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commandement de l'administration publique ou judiciaire, d'un cadre supérieur d'une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entreprise paraétatique, d'un commissaire sous-régional, d'un commissaire de zone, fun chef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collectivité ou d'une personne qui les remplace ne peut, sauf infraction flagrante, procéder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l'arrestation de la personne poursuivie qu'après en avoir préalablement informé l'autorité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hiérarchique ont dépend le prévenu.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II DE L'INSTRUCTION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Dispositions générales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11.- Les officiers du ministère public peuvent exercer eux-mêmes toutes les attributions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officiers de police judiciaire.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Lorsqu'ils font application de l'article 9, l'action publique n'est éteinte que si le magistrat sous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l'autorité duquel ils exercent leurs fonctions ne décide pas de la poursuivre.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Ils peuvent en outre inculper les auteurs présumés des infractions, les confronter entre eux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avec les témoins et, en général, effectuer ou ordonner tous les devoirs prévus aux articles ci-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après. Ils dressent procès-verbal de toutes leurs opérations.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12. - Les officiers du ministère public peuvent charger les officiers de police judiciaire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d'effectuer les devoirs d'enquêtes, de visites de lieux, de perquisitions et de saisies qu'ils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déterminent.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13. - Dans les cas prévus à l'article la, la décision des poursuites est réservée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procureur général près la cour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14. - Les officiers du ministère public ont, dans l'exercice de leurs fonctions, le droit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requérir la force publique.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 Du mandat de comparution et du mandat d'amener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15. - L'officier du ministère public peut décerner mandat de comparution contre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auteurs présumés des infractions.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défaut par l'intéressé de satisfaire à ce mandat, l'officier du ministère public peut décerner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contre lui un mandat d'amener.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Indépendamment de tout mandat de comparution antérieur, l'officier du ministère public peut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également décerner mandat d'a mener, lorsque l'auteur présumé d'une infraction n'est pas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présent, ou lorsqu’il existe contre lui des indices graves de culpabilité et que l'infraction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punissable de deux mois de servitude pénale au moins,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mandat d'amener est valable pour trois mois; il est renouvelable. La personne qui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l'objet d'un mandat d'amener doit être conduite, dans le plus bref délai, devant l'officier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qui a décerné le mandat.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personne qui est l'objet d'un mandat de comparution ou d'un mandat d'amener doit être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interrogée au plus tard le lendemain de son arrivée dans le lieu où se trouve l'officier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qui a décerné le mandat.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III  Des enquêtes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16. - L'officier du ministère public peut faire citer devant lui toute personne dont 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estime l'audition nécessaire.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personne régulièrement citée est tenue de comparaître et de satisfaire à la citation.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Sont dispensées de témoigner, les personnes qui sont dépositaires par état ou par profession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secrets qu'on leur confie.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17. - Si l'officier du ministère public l'en requiert, le témoin prête serment avant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déposer.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serment est ainsi conçu: «Je jure de dire toute la vérité, rien que la vérité.» Toutefois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du ministère public peut imposer la forme de serment dont l'emploi, d'après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coutumes locales, paraît le plus propre à garantir la sincérité de la déposition.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18. - L'officier du ministère public peut décerner un mandat d'amener contre le témoin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défaillant.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19. - Le témoin qui, sans justifier d'un motif légitime d'excuse, ne comparaît pas, bien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que cité régulièrement, ou qui refuse de prêter serment ou de déposer quand n en 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l'obligation, peut, sans autre formalité ni délai et sans appel, être condamné par l'officier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à une peine d'un mois de servitude pénale au maximum et à une amende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n'excédera pas 1.000 francs, ou l'une de ces peines seulement.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servitude pénale subsidiaire à l'amende, ainsi que la contrainte par corps pour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recouvrement des frais, ne peuvent excéder quatorze jours.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20. - Le témoin condamné pour défaut de comparution qui, sur une seconde citation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mandat d'amener, produira des excuses légitimes, pourra être déchargé de la peine.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21. - L'officier du ministère public peut allouer aux témoins une indemnité dont il fixera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montant conformément aux instructions du procureur général.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IV Des visites des lieux, perquisitions et saisies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22. - L'officier du ministère public peut procéder à des visites et à des perquisitions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domicile ou à la résidence de l'auteur présumé de l'infraction ou des tiers.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cas d'infraction non flagrante, les magistrats auxiliaires du parquet ne peuvent procéder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ces visites et à ces perquisitions contre le gré des personnes au domicile ou à la résidence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desquelles elles doivent se faire, que de l'avis conforme de l'officier du ministère public,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magistrat de carrière, sous la direction duquel ils exercent leurs fonctions, et, en son absence,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qu'en vertu d'une ordonnance motivée du juge-président du tribunal de district.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visites domiciliaires ne peuvent être commencées avant cinq  heures et après vingt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une heures sauf autorisation du juge président du tribunal de district.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23. - Ces visites et perquisitions se font en présence de l'auteur présumé de l'infraction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la personne au domicile ou à la résidence de laquelle elles ont lieu, à moins qu'ils ne soient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pas présents ou qu'ils refusent d'y assister.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24. - L'officier du ministère public peut ordonner la saisie des télégrammes, des lettres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objets de toute nature confiés au service des postes et au service des télégraphes, pour autant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qu'ils apparaissent indispensables à la manifestation de la vérité. Il peut en ordonner l'arrêt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pendant le temps qu'il fixe.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Sauf le cas d'infraction flagrante, les magistrats auxiliaires du parquet ne peuvent prendre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mêmes mesures que de l'avis conforme de l'officier du ministère public, magistrat de carrière,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sous la direction duquel ils exercent leurs fonctions ou, en son absence, qu'en vertu d'une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ordonnance motivée du juge-président du tribunal de district.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pouvoirs ci-dessus s'exercent par voie de réquisition au chef du bureau postal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télégraphique.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25. - L'officier du ministère public s'assure du contenu des objets saisis en vertu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l'article 24, après avoir, s'il le juge possible, convoqué le destinataire pour assister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l'ouverture. En cas de réintégration de ces objets dans le service intéressé, l'officier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les revêt au préalable d'une annotation constatant leur saisie et, le cas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échéant, leur ouverture.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  Des explorations corporelles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26. - Hors les cas d'infraction flagrante, l'officier du ministère public ne peut faire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procéder à aucune exploration corporelle qu'en vertu d'une ordonnance motivée du juge-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président du tribunal de district.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Cette autorisation n'est pas requise dans le cas de consentement exprès de la personne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intéressée ou, si elle est âgée de moins de seize ans, de la personne sous l'autorité légale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coutumière de qui elle se trouve. Ce consentement doit être constaté par écrit.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L'exploration corporelle ne peut être effectuée que par un médecin. Dans tous les cas,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 qui doit être l'objet d'une exploration corporelle peut se faire assister par 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médecin de son choix ou par un parent ou allié ou par toute autre personne majeure du même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sexe qu'elle et choisie parmi les résidents de l'endroit.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III  DE LA DÉTENTION PRÉVENTIVE ET  DE LA LI BERTÉ PROVISOI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RE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27. - L'inculpé ne peut être mis en état de détention préventive que s'il existe contre lui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indices sérieux de culpabilité et qu'en outre le fait paraisse constituer une infraction que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loi réprime d'une peine de six mois de servitude pénale au moins.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Néanmoins, l'inculpé contre qui il existe des indices sérieux de culpabilité peut être mis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état de détention préventive lorsque le fait paraît constituer une infraction que la loi punit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d'une peine inférieure à six mois de servitude pénale, mais supérieure à sept jours, s'il a lieu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craindre la fuite de l'inculpé, ou si son identité est inconnue ou douteuse ou si, eu égard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circonstances graves et exceptionnelles, la détention préventive est impérieusement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réclamée par l'intérêt de la sécurité publique.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28. - La détention préventive est une mesure exceptionnelle.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Lorsqu'elle est appliquée, les règles ci-après doivent être respectées. Lorsque les conditions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la mise en état de détention préventive sont réunies, l'officier du ministère public peut,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après avoir interrogé l'inculpé, le placer sous mandat d'arrêt provisoire, à charge de le faire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conduire devant le juge le plus proche compétent pour statuer su la détention préventive.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le juge se trouve dans la même localité que l'officier du ministère public, la comparution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devant le juge doit avoir lieu, au plus tard dans les cinq jours de la délivrance du mandat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d'arrêt provisoire.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 cas contraire, ce délai est augmenté du temps strictement nécessaire pour effectuer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voyage, sauf le cas de force majeure 01 celui de retards rendus nécessaires par les devoirs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l'instruction.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l'expiration de ces délais, l'inculpé peut demander au juge compétent sa mise en liberté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sa mise en liberté provisoire. Dans les ca: prévus à l'article 27, alinéa 2, le mandat d'arrêt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provisoire spécifie les circonstances qui le justifient.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29.- La mise en état de détention préventive est autorisée par le juge du tribunal de paix.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30. - L'ordonnance statuant sur la détention préventive est rendue en chambre du conseil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les réquisitions du ministère public, l'inculpé préalablement entendu, et, s'il le désire,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assisté d'un avocat ou d'un défenseur de son choix.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est dressé acte des observations et moyens de l'inculpé. l.'ordonnance est rendue au plus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tard le lendemain du jour de la comparution. Le juge la fait porter au plus tôt à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connaissance de l'inculpé, par écrit, avec accusé de réception, ou par communication verbale,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actée par celui qui la fait.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31. - L'ordonnance autorisant la mise en état de détention préventive est valable pour 15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jours, y compris le jour où elle est rendue. À l'expiration de ce délai, la détention préventive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peut être prorogée pour un mois et ainsi de suite de mois en mois, aussi longtemps que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l'intérêt public l'exige.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la détention préventive ne peut être prolongée qu'une seule fois si le fait ne paraît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constituer qu'une infraction à l'égard de laquelle la peine prévue par la loi n'est pas supérieure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deux mois de travaux forcés ou de servitude pénale principale.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la peine prévue est égale ou supérieure à 6 mois, la détention préventive ne peut être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prolongée plus de 3 fois consécutives. Dépassé ce délai, la prolongation de la détention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autorisée par le juge compétent statuant en audience publique.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ordonnances de prorogation sont rendues en observant les formes et les délais prévus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l'article 30. L'assistance d'un avocat ou d'un défenseur ne peut cependant être refusée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l'inculpé pendant toute l'instruction préparatoire.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les cas prévus à l'article 27, alinéa 2, l'ordonnance qui autorise ou qui proroge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détention préventive doit spécifier les circonstances qui la justifient.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32. - Tout en autorisant la mise en état de détention préventive ou en la prorogeant,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juge peut, si l'inculpé le demande, ordonner qu'il sera néanmoins mis en liberté provisoire,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condition de déposer entre les mains du greffier, à titre de cautionnement, une somme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d'argent destinée à garantir la représentation de l'inculpé à tous les actes de la procédure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l'exécution par lui des peines privatives de liberté aussitôt qu'il en sera requis.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liberté provisoire sera accordée à charge pour l'inculpé de ne pas entraver l'instruction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ne pas occasionner de scandale par sa conduite.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juge peut en outre imposer à l'inculpé: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 ° d'habiter la localité où l'officier du ministère public a son siège; 2° de ne pas s'écarter au-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delà d'un certain rayon de la localité, sans autorisation du magistrat instructeur ou de son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délégué;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3° de ne pas se rendre dans tels endroits déterminés, tels que gare, port, etc, ou de ne pas s'y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trouver à des moments déterminés;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4° de se présenter périodiquement devant le magistrat instructeur ou devant tel fonctionnaire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agent déterminé par lui;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5° de comparaître devant le magistrat instructeur ou devant le juge dès qu'il en sera requis.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L'ordonnance, qui indiquera avec précision les modalités des charges imposées en vertu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l'alinéa précédent, peut ne soumettre la mise en liberté provisoire qu'à l'une ou l'autre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celles-ci.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requête du ministère public, le juge peut à tout moment modifier ces charges et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adapter à des circonstances nouvelles; il peut également retirer le bénéfice de la liberté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provisoire si des circonstances nouvelles et graves rendent cette mesure nécessaire.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33. - Aussi longtemps qu'il n'a pas saisi la juridiction de jugement, l'officier du ministère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public peut accorder à l'inculpé mainlevée de la détention préventive et ordonner la restitution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cautionnement.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peut aussi lui accorder la mise en liberté provisoire, dans les mêmes conditions et sous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mêmes modalités que le juge peut lui-même le faire. Dans ce cas la décision du ministère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public cesse ses effets avec ceux de l'ordonnance du juge qui autorisait ou prorogeait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détention préventive, sauf nouvelle ordonnance de celui-ci.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peut de même retirer à l'inculpé le bénéfice de la liberté provisoire qu'il lui avait accordée,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des circonstances nouvelles et graves rendent cette mesure nécessaire.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34. - L'officier du ministère public peut faire réincarcérer l'inculpé qui manque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charges qui lui ont été imposées.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la liberté provisoire a été accordée par le juge, l'inculpé qui conteste être en défaut peut,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les vingt-quatre heures de sa réincarcération, adresser un recours au juge qui avait statué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premier ressort sur la mise en détention ou sur sa prorogation la décision rendue sur 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recours n'est pas susceptible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35. - Lorsque l'inculpé est déchu du bénéfice de la liberté provisoire, le cautionnement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lui est restitué, à moins que la réincarcération n'ait été motivée pour inexécution de la charge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prévue à l'article 32, alinéa 3, 5°.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restitution du cautionnement est opérée sur le vu d'un extrait du registre d'écrou délivré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l'inculpé par les soins de l'officier du ministère public.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36. - Dans tous les cas où les nécessités de l'instruction ou de la poursuite réclament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présence d'un inculpé en état de détention préventive avec liberté provisoire, dans une localité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autre que celle où il a été autorisé à résider, il peut y être transféré dans les mêmes conditions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qu'un inculpé incarcéré et il y restera en état d'incarcération jusqu'au moment où le juge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lieu ou, dans le cas de l'article 33, l'officier du ministère public aura adapté aux circonstances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locales les charges auxquelles sa nouvelle mise en liberté provisoire pourra être soumise.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37. - Le ministère public et l'inculpé peuvent appeler des ordonnances rendues en matière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détention préventive.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38. -L'appel des ordonnances rendues par le président ou le juge du tribunal de paix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porté devant le tribunal de grande instance.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39. - Le délai d'appel est de vingt-quatre heures; pour le ministère public, ce délai court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jour où l'ordonnance a été rendue; pour l'inculpé, il court du jour où elle lui a été notifiée.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déclaration d'appel est faite au greffier du tribunal qui a rendu l'ordonnance.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le greffier n'est pas sur les lieux, l'inculpé fait sa déclaration à l'officier du ministère public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en son absence, au juge, qui en dresse acte. L'officier du ministère public dresse acte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son propre 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magistrat ou le greffier qui reçoit la déclaration d'appel acte également les observations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moyens éventuellement invoqués par l'inculpé à l'appui de son recours et joint à cet acte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mémoires, notes et autres documents que l'inculpé lui remettrait pour être soumis au tribunal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qui doit connaître de l'appel. Il lui en est donné récépissé.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L'acte d'appel et les documents y annexés sont transmis sans délai par celui qui l'a dressé,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greffier du tribunal qui doit connaître de l'appel.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40. - Pendant le délai d'appel et, en cas d'appel, jusqu'à la décision, l'inculpé est maintenu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l'état où l'ordonnance du juge l'a placé, aussi longtemps que le délai de validité de cette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ordonnance n'est pas expiré.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lorsque l'infraction est de celles que la loi punit d'un an de servitude pénale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moins, l'officier du ministère public peut, dans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cas d'une ordonnance refusant d'autoriser la détention préventive, ordonner que l'inculpé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sera replacé sous les liens du mandat d'arrêt provisoire et, dans le cas d'une ordonnance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refusant de proroger la détention, ordonner que l'inculpé sera replacé sous les liens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l'ordonnance qui l'autorisait.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l'un ou l'autre cas, l'inculpé ne sera replacé sous les liens du mandat d'arrêt ou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l'ordonnance antérieure que pendant le délai d'appel et, en cas d'appel, jusqu'à la décision.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L'ordre du ministère public doit être motivé; copie doit en être adressée simultanément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du ministère public à son chef hiérarchique, au juge d'appel et au gardien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maison de détention. Le gardien en donne connaissance à l'inculpé.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L'ordre ne vaut que pour vingt-quatre heures si le gardien ne reçoit pas entre-temps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notification de l'appel.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41. - Le juge saisi de l'appel en connaîtra, toutes affaires cessantes, il devra statuer dans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vingt-quatre heures à partir de l'audience au cours de laquelle le ministère public aura fait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ses réquisitions.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l'inculpé ne se trouve pas dans la localité où le tribunal tient audience ou s'il n'y est pas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représenté par un porteur de procuration spéciale, le juge peut statuer sur pièces.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42. - Si l'ordonnance du premier juge refusant d'autoriser ou de proroger la mise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détention est infirmée par le juge d'appel, la durée pour laquelle l'autorisation ou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prorogation serait accordée, est fixée par le juge d'appel, sans pouvoir être supérieure à 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mois. Cette durée commence à courir à partir du jour où l'ordonnance d'appel est mise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exécution.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43. - L'inculpé à l'égard duquel l'autorisation de mise en état de détention préventive n'a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pas été accordée ou prorogée, ne peut être l'objet d'un nouveau mandat d'arrêt provisoire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chef de la même infraction que si des circonstances nouvelles et graves réclament sa mise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détention préventive.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44. - Lorsque le ministère public décide qu'il n'y a pas lieu de poursuivre, il doit donner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même temps mainlevée de la mise en détention préventive et, éventuellement, ordonner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restitution du cautionnement.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45. - Si le prévenu se trouve en état de détention préventive, avec ou sans liberté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provisoire, au jour où la juridiction de jugement est saisie, il restera en cet état jusqu'au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jugement. Toutefois dans le cas prévu à l'article 31, alinéa 2, la détention ne peut dépasser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du­rée prévue par cet alinéa.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prévenu incarcéré peut demander au tribunal saisi, soit la main­levée de la détention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préventive, soit sa mise en liberté provisoire. Le tribunal n'est tenu de statuer que sur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première requête et sur cel­les qui lui sont adressées quinze jours au moins après la décision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rendue sur la requête précédente.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décision est rendue dans les formes et délais prévus par l'article 30. L'assistance d'un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avocat ou d'un défenseur agréé par le tribunal ne peut toutefois être refusée au prévenu.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le tribunal accorde la mise en liberté provisoire, les dispositions de l'article 32 sont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applicables.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46. - Le ministère public ne peut interjeter appel de la déci­sion prévue par l'article 45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que si elle donne mainlevée de la mise en détention préventive.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prévenu ne peut interjeter appel que si la décision maintient la détention sans accorder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liberté provisoire.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L'appel est fait dans les formes et délais prévus par l'article 39. Pendant le délai d'appel, et,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cas d'appel, jusqu'à la décision, le prévenu est maintenu en l'état où il se trouvait avant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décision du tribunal.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L'appel est porté devant la juridiction compétente pourconnaîtrede l'appel du jugement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fond. Celle-ci statue conformément aux rè­gles fixées par l'article 41.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47. - L'officier du ministère public peut faire réincarcérer le prévenu qui manque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charges qui lui ont été imposées par la ju­ridiction saisie de la poursuite.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prévenu qui conteste être en défaut peut, dans les vingt-quatre heures de son incarcération,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adresser un recours à cette juridiction. Celle-ci est également compétente pour connaître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recours exercé par le prévenu contre la décision du ministère public ordonnant sa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réincarcération pour manquement aux charges imposées par le juge qui avait accordé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liberté provisoire pendant l'instruction.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décision rendue sur ce recours n'est pas susceptible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cas de retrait du bénéfice de la liberté provisoire, il est fait application de l'article 35.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47 bis. Abrogé  29 septembre 1978.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IV DES INTERPRÈTES, TRADUCTEURS, EXPERTS ET MÉDECINS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48. - Toute personne qui en est légalement requise par un officier du ministère public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un juge est tenue de prêter son ministère comme interprète, traducteur, expert ou médecin.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49. - Avant de procéder aux actes de leur ministère, les experts et médecins prêtent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serment de les accomplir et de faire leur rapport en honneur et conscience.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moins qu'ils n'en soient dispensés en vertu de l'article 50, les interprètes et traducteurs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prêtent le serment de remplir fidèlement la mission qui leur est confiée.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50. - Les premiers présidents des cours d'appel, les présidents des tribunaux de première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instance et les juges-présidents des tribunaux de district peuvent, après telles enquêtes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épreuves qu'ils déterminent et de l'avis conforme du ministère public, revêtir certaines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personnes de la qualité d'interprète ou de traducteur juré pour remplir ces fonctions d'une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façon constante auprès des juridictions ou des parquets de leur ressort.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Ces personnes ne sont revêtues de cette qualité qu'après avoir prêté entre les mains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magistrat qui les nomme, le serment de remplir fidèlement les devoirs de leur charge.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 serment une fois prêté dispense les interprètes et les traducteurs jurés de prêter le serment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prévu par l'article 49 chaque fois qu'ils sont appelés à remplir leurs fonctions.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51. - La juridiction de jugement ou, pendant la durée de l'instruction, le ministère public,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fixe les indemnités à allouer aux interprètes, traducteurs, experts et médecins pour les actes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leur ministère.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Ces indemnités sont de droit acquises au Trésor lorsque le ministère a été prêté par des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personnes qui touchent un traitement à sa charge. Toutefois, le gouverneur de la province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peut attribuer aux intéressés tout ou partie de ces indemnités.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52. - Le refus d'obtempérer à la réquisition ou de prêter serment sera puni d'un mois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servitude pénale au maximum et d'une amende qui n'excédera pas 1.000 francs, ou de l'une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ces peines seulement.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servitude pénale subsidiaire à l'amende, de même que la contrainte par corps pour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recouvrement des frais, ne peuvent excéder quatorze jours.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L'infraction prévue au présent article sera recherchée, poursuivie et jugée conformément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règles ordinaires de compétence et de procédure.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 DE LA PROCÉDURE  DEVANT LES JURIDICTIONS DE JUGEMENT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 De la saisine des tribunaux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53. - Lorsque le ministère public décide d'exercer l'action publique, il communique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pièces au juge compétent pour en connaitre. Celui-ci fixe le jour où l'affaire sera appelée.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54. - La juridiction de jugement est saisie par la citation donnée au prévenu,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éventuellement à la personne civilement responsable, à la requête de l'officier du ministère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public ou de la partie lésée..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lorsqu'il y a lieu de poursuivre une personne jouissant d'un privilège de juridiction,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cette citation ne sera donnée qu'à la requête d'un officier du ministère public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55. - La juridiction de jugement est également saisie par la comparution volontaire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prévenu et, le cas échéant, de la personne civilement responsable sur simple avertissement.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si la peine prévue par la loi est supérieure à cinq ans de servitude pénale,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comparution volontaire du prévenu ne saisit le tribunal que si, avisé par le juge qu'il peut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réclamer la formalité de la citation, le prévenu déclare y renoncer. Il en est de même, quelle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que soit la peine prévue par la loi, si l'intéressé est détenu ou si, à J'audience, il est prévenu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d'une infraction non comprise dans la poursuite originaire.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 Des citations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56. - Le ministère public pourvoit à la citation du prévenu, de la personne civilement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responsable et de toute personne dont l'audition lui paraît utile à la manifestation de la vérité.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greffier de la juridiction compétente pourvoit à la citation des personnes que la partie lésée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le prévenu désire faire citer. À cet effet, ceux-ci lui fournissent tous les éléments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nécessaires à la citation. Si le requérant sait écrire, il remet au greffier une déclaration signée.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57. - La citation doit indiquer à la requête de qui elle est faite. Elle énonce les nom,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prénoms et demeure du cité, l'objet de la citation, le tribunal devant lequel la personne citée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doit comparaître, le lieu et le moment de la comparution.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Elle indique la qualité de celui qui l'effectue et la façon dont elle est effectuée.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citation à prévenu contient, en outre, l'indication de la nature, de la date et du lieu des faits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dont il aura à répondre.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58. - La citation est signifiée par un huissier; elle peut l'être aussi par l'officier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ou par le greffier.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Elle est signifiée à la personne ou à la résidence du cité. Si le cité n'a pas de résidence connue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 Congo belge, mais y a un domicile, la signification est faite au domicile.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59. - À la résidence ou au domicile, la citation est signifiée en parlant à un parent ou allié,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 maître ou à un serviteur. À défaut de l'un d'eux, elle est signifiée à un voisin ou, lorsque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cité est un indigène résidant ou domicilié dans une circonscription coutumière, au chef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cette circonscription ou au chef de la subdivision coutumière de la chefferie. ou au chef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groupement coutumier incorporé dans le secteur auquel appartient l'intéressé.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60. - La citation peut également être signifiée par l'envoi d'une copie de l'exploit, sous pli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fermé mais à découvert, soit recommandé à la poste avec avis de réception, soit remis par 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messager ordinaire contre récépissé, daté et signé, par le cité ou par une des personnes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mentionnées à l'article 59, avec indication éventuelle de ses rapports de parenté, d'alliance,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sujétion ou de voisinage avec le cité.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Même dans le cas où le récépissé n'est pas signé par la personne qui a reçu le pli ou si 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récépissé ne porte pas qu'elle est une de celles auxquelles le pli pouvait être remis ou s'il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existe des doutes quand à sa qualité pour le recevoir, la citation est néanmoins valable si, des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déclarations assermentées du messager ou d'autres éléments de preuve, le juge tire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conviction que le pli a été remis conformément à la loi.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date de la remise peut être établie par les mêmes moyens.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61.  - Si le cité n'a ni résidence ni domicile connus en République du Zaïre, mais a 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autre domicile connu, une copie de l'exploit est affichée à la porte principale du tribunal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doit connaître de l'affaire; une autre copie est immédiatement expédiée à la personne que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l'exploit concerne, sous pli fermé mais à découvert recommandé par la poste.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le cité n'a ni résidence ni domicile connus, une copie de l'exploit est affichée à la porte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principale du tribunal qui doit connaître de l'affairé et un extrait en est envoyé pour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publication au Journal officiel, ainsi que, sur décision du juge, dans tel autre journal qu'il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déterminera.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citation peut toujours être signifiée au prévenu ou au civilement responsable en personne,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s'il se trouve sur le territoire de la République du Zaïre.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62.  - Le délai de citation pour le prévenu et pour la personne civilement responsable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huit jours francs entre la citation et la comparution, outre un jour par cent kilomètres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distance.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délai de citation pour les personnes qui n'ont ni domicile ni résidence en République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Zaïre est de trois mois.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Lorsqu'une citation à une personne domiciliée hors de la République du Zaïre est remise à sa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 dans ce territoire, elle n'emporte que le délai ordinaire.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63. - Dans les cas qui requièrent célérité, le juge, par décision motivée dont connaissance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sera donnée avec la citation au prévenu et, le cas échéant, à la partie civilement responsable,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peut abréger le délai de huit jours prévu à l'article 62 lorsque la peine prévue par la loi 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dépasse pas cinq ans de servitude pénale ou ne consiste qu'en une amende.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64. - La partie lésée et les témoins peuvent, dans tous les cas, être cités à comparaître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jour même, sauf le délai de distance.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65. - Lorsque la citation est signifiée par la poste ou par messager, conformément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l'article 60, le délai commence à courir du jour où décharge a été donnée à la poste ou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messager.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la citation est faite conformément à l'article 61, le délai commence à courir le jour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l'affichage.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66. - La citation peut être remplacée par une simple sommation verbale, faite à personne,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l'officier du ministère public ou par le greffier de la juridiction qui devra connaître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l'affaire, d'avoir à comparaître devant le tribunal à tel lieu et à tel moment, lorsqu'il s'agit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comparution, soit de la partie lésée ou des témoins, soit du prévenu ou de la personne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civilement responsable si la peine prévue par la loi ne dépasse pas cinq ans de servitude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pénale ou ne consiste qu'en une amende.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sommation à prévenu lui fait de plus, connaître la nature, la date et le lieu des faits dont 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est appelé à répondre.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est dressé procès-verbal de la sommation par celui qui l'effectue.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III Des mesures préalables au jugement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67. - Lorsque le tribunal est saisi, le juge peut, avant le jour de l'audience et sur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réquisition de l'une des parties, ou même d'office si la partie lésée est un indigène non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immatriculé du Congo ou des contrées voisines, estimer ou faire estimer les dommages,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dresser ou faire dresser les procès-verbaux, faire ou ordonner tous actes requérant célérité.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68. - Sans préjudice des articles 27 et suivants, lorsque le prévenu a été cité ou sommé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comparaître, l'officier du ministère public peut, quelle que soit la nature ou l'importance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l'infraction, ordonner qu'il sera placé en dépôt à la maison de détention jusqu'au jour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jugement, sans que la durée de cette détention puisse excéder cinq jours et sans qu'elle puisse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être renouvelée.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IV De la constitution de partie civile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69. - Lorsque la juridiction de jugement est saisie de l'action publique, la partie lésée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peut la saisir de l'action en réparation du dommage en se constituant partie civile.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partie civile peut se constituer à tout moment depuis la saisine du tribunal jusqu'à la clôture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débats, par une déclaration reçue au greffe ou faite à l'audience, et dont il lui est donné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acte. Au cas de déclaration au greffe, celui-ci en avise les parties intéressées.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70. - La partie lésée qui a agi par la voie de la citation directe ou qui s'est constituée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 civile après la saisine de la juridiction de jugement, peut se désister à tout moment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jusqu'à la clôture des débats par déclaration à l'audience ou au greffe. Dans ce dernier cas,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greffier en avise les parties intéressées.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  Des audiences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71. - Le prévenu comparaît en personne.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 dans les poursuites relatives à des infractions à l'égard desquelles la peine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servitude pénale prévue par la loi n'est pas supérieure à deux ans, le prévenu peut comparaître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un avocat porteur d'une procuration spéciale ou par un fondé de pouvoir spécial agréé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juge.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Nonobstant la comparution par mandataire, le tribunal peut toujours ordonner la comparution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personnelle du prévenu à l'endroit et au moment que le jugement détermine. Le prononcé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jugement en présence du mandataire vaut citation.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personne civilement responsable peut, dans tous les cas, comparaître soit par un avocat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porteur d'une procuration spéciale, soit par un fondé de pouvoir spécial agréé par le juge.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72. - Si la personne citée ne comparaît pas, elle sera jugée par défaut.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73. - Chacune des parties peut se faire assister d'une personne agréée spécialement dans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chaque cas par le tribunal pour prendre la parole en son nom.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Sauf si le prévenu s'y oppose, le juge peut lui désigner un défenseur qu'il choisit parmi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personnes notables de la localité où il siège. Si le défenseur ainsi désigné est un agent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Congo belge, il ne peut refuser cette mission, sous peine de telles sanctions disciplinaires qu'il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appartiendra.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74. - L'instruction à l'audience se fera dans l'ordre suivant: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procès-verbaux de constat, s'il yen a, sont lus par le greffier; Les témoins à charge et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décharge sont entendus s'il y a lieu et les reproches, proposés et jugés;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prévenu est interrogé;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partie civile, s'il en est une, prend ses conclusions;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tribunal ordonne toute mesure d'instruction complémentaire qu'il estime nécessaire à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manifestation de la vérité;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ministère public résume l'affaire et fait ses réquisitions;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prévenu et la personne civilement responsable, s'il yen a, proposent leur défense;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débats sont déclarés clos.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75. - Sauf pour les procès-verbaux auxquels la loi attache une force probante particulière,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juge apprécie celle qu'il convient de leur attribuer.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76. - Les motifs de reproche invoqués contre les témoins sont souverainement appréciés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le juge.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77. - Les personnes visées à l'article 16, alinéa 3, sont dispensées de témoigner.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témoins prêtent serment dans les formes prévues à l'article 17, alinéa 2.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78. - Le témoin qui, sans justifier d'un motif légitime d'excuse, ne comparaît pas, bien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que cité régulièrement, ou qui refuse de prêter serment ou de déposer quand il en 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l'obligation, peut, sans autre formalité ni délai et sans appel, être condamné à une peine d'un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mois de servitude pénale au maximum et à une amende qui n'excédera pas mille francs, ou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l'une de ces peines seulement.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tous les cas, le tribunal peut, en outre, ordonner que les témoins seront contraints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venir donner leur témoignage.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servitude pénale subsidiaire à l'amende, ainsi que la contrainte par corps pour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recouvrement des frais, ne peuvent excéder quatorze jours.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témoin condamné pour défaut de comparution, qui sur une seconde citation ou sur mandat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d'amener, produira des excuses légitimes, pourra être déchargé de la peine.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79. - Le greffier tient note de la procédure à l'audience, ainsi que des nom, prénoms, âge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approximatif, profession et demeure des parties et des témoins et de leurs principales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déclarations.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VI  Des jugements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80. - Les jugements sont prononcés au plus tard dans les huit jours qui suivent la clôture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débats.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81. - Tout jugement de condamnation rendu contre le prévenu et contre les personnes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civilement responsables les condamnera aux frais avancés par le Trésor et à ceux exposés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partie civile.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82. - Si le prévenu n'est pas condamné, les frais non frustratoires exposés par lui sont mis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la charge du Trésor, les frais avancés par celui-ci restant à sa charge.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 si l'action publique a été mue par voie de citation directe, la partie civile sera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condamnée à tous les frais. Si la partie civile s'est constituée après la saisine de la juridiction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jugement, elle sera condamnée à la moitié des frais.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partie civile qui se sera désistée dans les vingt-quatre heures, soit ~ de la citation directe,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soit de sa constitution, ne sera pas tenue des t frais postérieurs au désistement, sans préjudice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dommages-intérêts au prévenu, s'il y a lieu.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83. - Le prévenu qui, au moment du jugement, est en état de détention préventive avec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sans liberté provisoire et qui est acquitté ou condamné à une simple amende, est mis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immédiatement en liberté, nonobstant appel, à moins qu'il ne soit détenu pour autre cause.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84. - Si, au moment du jugement, le prévenu est en état de liberté provisoire avec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cautionnement et qu'il ne soit pas condamné,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jugement ordonne la restitution du cautionnement, sauf prélèvement des frais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extraordinaires auxquels le défaut de se présenter à un acte de la procédure aurait pu donner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lieu.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 le prévenu est condamné, le défaut par lui de s'être présenté à un acte de la procédure sans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motif légitime d'excuse est constaté par le jugement qui déclare en même temps que tout ou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 du cautionnement est acquis au Trésor.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85. - L'arrestation immédiate peut être ordonnée s'il ya lieu de craindre que le condamné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ne tente de se soustraire à l'exécution de la peine et que celle-ci soit de trois mois de servitude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pénale au moins.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Elle peut même être ordonnée quelle que soit la durée de la peine prononcée, si des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circonstances graves et exceptionnelles, qui seront indiquées dans le jugement, le justifient.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 en ordonnant l'arrestation immédiate, le tribunal peut ordonner que le condamné, s'il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demande, sera néanmoins mis en liberté provisoire sous les mêmes conditions et charges que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celles prévues à l'article 32, jusqu'au jour où le jugement aura acquis force de chose jugée.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L'officier du ministère public peut faire incarcérer le condamné qui manque aux charges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lui ont été imposées. Si le condamné conteste être en défaut, il peut, dans les vingt-quatre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heures de son incarcération, adresser un recours au tribunal qui a prononcé la condamnation.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décision rendue sur ce recours n'est pas susceptible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cautionnement éventuellement déposé par le condamné lui est restitué dans les conditions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et sous les réserves prévues à l'article 84, alinéa 1er.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86. - Le juge de police qui a rendu un jugement d'incompétence peut faire conduire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prévenu, sans délai, devant l'officier du ministère public près le tribunal compétent.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87. - Les jugements indiquent le nom des juges qui les ont rendus et, s'ils ont siégé dans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l'affaire, celui de l'officier du ministère public, du greffier et des assesseurs, l'identité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prévenu, de la partie civile et de la partie civilement responsable.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Ils contiennent l'indication des faits mis à charge du prévenu, un exposé sommaire des actes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poursuite et de procédure à l'audience, les conclusions éventuelles des parties, les motifs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dispositif.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jugements des juges de police non magistrats de carrière ne comportent pas l'indication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actes de la procédure à l'audience; ils contiennent l'état des frais dressé par le juge à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suite du jugement.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jugements sont signés par le président ou par le juge, ainsi que par le greffier, s'il était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présent, lorsque le jugement a été prononcé.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 DE L'OPPOSITION ET DE L'APPEL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1 De l'opposition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88. - Les jugements par défaut sont valablement signifiés par extrait comprenant la date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jugement, l'indication du tribunal qui l'a rendu, les nom, profession et demeure des parties,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motifs et le  dispositif, le nom des juges, et le cas échéant, du greffier qui ont siégé dans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l'affaire.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signification se fait selon les modes établis pour les citations.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89. - Le condamné par défaut peut faire opposition au jugement dans les dix jours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suivent celui de la signification à personne, outre les délais de distance fixés par l'article 62,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alinéa 1 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la signification n'a pas été faite à personne, l'opposition peut être faite dans les dix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jours, outre les délais de distance, qui suivent celui où l'intéressé aura eu connaissance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signification.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S'il n'a pas été établi qu'il en a eu connaissance, il peut faire opposition jusqu'à l'expiration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délais de prescription de la peine quant aux condamnations pénales et jusqu'à l'exécution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jugement, quant aux condamnations civiles.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90. - La partie civile et la partie civilement responsable ne peuvent faire opposition que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les dix jours qui suivent celui de la signification, outre les délais de distance.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91. - L'opposition peut être faite, soit par déclaration en réponse au bas de l'original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l'acte de signification, soit par déclaration au greffe du tribunal qui a rendu le jugement, soit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lettre missive adressée au greffier du même tribunal.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date de la réception de la lettre missive par le greffier détermine la date à laquelle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l'opposition doit être considérée comme faite.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jour même où il reçoit la lettre missive, le greffier y inscrit la date où il l'a reçue et la fait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connaître à l'opposant.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greffier avise immédiatement le ministère public de l'opposition, à moins que le jugement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n'ait été rendu par un juge de police remplissant lui-même les devoirs du ministère public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auprès de sa juridiction.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92. - Le président ou le juge fixe le jour où l'affaire sera appelée, en tenant compte des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délais pour les citations.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greffier fait citer l'opposant, les témoins dont l'opposant ou le ministère public requiert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l'audition et, le cas échéant, la partie civile et la partie civilement responsable.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93. - Si l'opposant ne comparaît pas, l'opposition est non avenue. L'opposant ne peut ni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renouveler ni faire opposition au jugement sur opposition.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L'opposant est tenu de comparaître en personne dans le cas où il y était déjà tenu avant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jugement par défaut ou lorsque le jugement par défaut en fait une condition de recevabilité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l'opposition.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94. - Il est sursis à l'exécution du jugement par défaut jusqu'à l'expiration du délai fixé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l'article 89, alinéa 1 er, et, en cas d'opposition, jusqu'au jugement sur ce recours.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Il est de même sursis à la poursuite de la procédure en appel engagée par le ministère public,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partie civilement responsable ou la partie civile contre un jugement de condamnation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prononcé par défaut à l'égard du prévenu.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le jugement n'est par défaut qu'à l'égard de la partie civilement responsable ou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 civile, l'opposition de ces dernières ne suspend pas l'exécution du jugement contre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prévenu.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95. - Lorsque l'opposition émane du prévenu et qu'elle est reçue, le jugement par défaut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est considéré comme non avenu et le juge statue à nouveau sur l'ensemble de l'affaire.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Lorsqu'elle émane de la personne civilement responsable ou de lé partie civile, l'opposition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reçue ne met le jugement à néant que dan: la mesure où il statue à l'égard de ces parties.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tous les cas, les frais et dépens causés par l'opposition, y corn pris le coût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l'expédition et de la signification du jugement par dé faut, seront laissés à charge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l'opposant lorsque le défaut lui es: imputable.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Section II De l'appel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96. - La faculté d'interjeter appel appartient: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 ° au prévenu;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2° à la personne déclarée civilement responsable;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3° à la partie civile ou aux personnes auxquelles des dommages el intérêts ont été alloués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d'office, quant à leurs intérêts civils seule ment;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4° au ministère public.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97. - Sauf en ce qui concerne le ministère public, l'appel doit à peine de déchéance, être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interjeté dans les dix jours qui suivent le prononcé du jugement ou sa signification, selon qu'il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est contradictoire ou par défaut.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 délai est augmenté des délais de distance fixés par l'article 62, alinéa 1 er, sans qu'il puisse,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aucun cas, dépasser quarante-cinq jours.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distance à prendre en considération pour le calcul du délai est celle qui sépare la résidence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l'appelant du greffe où se fait la déclaration d'appel, lorsque le jugement est contradictoire,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et celle qui sépare le lieu de la signification du même greffe, lorsque le jugement est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défaut.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98. - Dans tous les cas où l'action civile est portée devant la juridiction d'appel, toute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 intéressée peut, jusqu'à la clôture des débats sur l'appel faire appel incident quant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intérêts civils en cause, par conclusions prises à l'audience.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99. - Le ministère public doit interjeter appel dans les dix jours du prononcé du jugement.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le ministère public près la juridiction d'appel peut interjeter appel dans les trois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mois du prononcé du jugement.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100. - L'appel peut être fait, soit par déclaration en réponse au bas de l'original de l'acte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signification, soit par déclaration au greffe de la juridiction qui a rendu le jugement ou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juridiction qui doit connaître de l'appel, soit par lettre missive adressée au greffier de l'une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l'autre de ces juridictions.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date de la réception de la lettre missive par le greffier détermine, dans ce dernier cas,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date à laquelle l'appel doit être considéré comme fait.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jour même où il reçoit la lettre missive, le greffier y inscrit la date où il l'a reçue et la fait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connaître à l'appelant.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L'appel est notifié par les soins du greffier aux parties qu'il concerne.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101. - Les pièces d'instruction et l'expédition du jugement dont appel sont transmises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plus rapidement possible par le greffier de la juridiction qui a rendu le jugement au greffier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juridiction qui doit connaître de l'appel.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102. -Il est sursis à l'exécution du jugement jusqu'à l'expiration des délais d'appel et,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cas d'appel, jusqu'à la décision sur ce recours.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 le délai de trois mois prévu à l'article 99, alinéa 2, n'emporte pas sursis à l'exécution.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L'appel interjeté quant aux intérêts civils ne fait pas obstacle à l'exécution des condamnations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pénales.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103. - Le prévenu qui était en état de détention au moment du jugement ou dont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l'arrestation immédiate a été ordonnée par le jugement, demeure en cet état nonobstant l'appel.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 il peut demander à la juridiction d'appel sa mise en liberté ou sa mise en liberté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provisoire. Dans ce cas, les dispositions des articles 45 et 47 sont applicables.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104. - Le président de la juridiction d'appel fixe le jour de l'audience.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juridiction d'appel peut statuer sur la seule notification par les soins du greffier, aux parties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instance d'appel, de la date à laquelle l'affaire sera appelée, pourvu que les délais entre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cette notification et la date de l'audience soient égaux à ceux des citations.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Toutefois, lorsque la juridiction d'appel estime que la situation du prévenu pourrait être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aggravée ou lorsqu'il s'agit d'une infraction pouvant entraîner la peine capitale, il ne sera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statué qu'après citation du prévenu et, le cas échéant, de la partie civilement responsable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l'amende et des frais.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À moins que la juridiction d'appel n'ait ordonné la comparution personnelle du prévenu, ou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moins qu'il ne s'agisse d'une infraction pouvant entraîner la peine capitale, le prévenu pourra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également et en toute hypothèse, comparaître par un fondé de pouvoir agréé par le président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la juridiction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décision sur appel est réputée contradictoire, sauf lorsque, ayant été citée dans les cas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prévus à l'alinéa 3, la partie ne comparaît pas suivant le mode et les distinctions établis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l'alinéa 4.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105. - Le condamné qui se trouve en état de détention préventive ou d'arrestation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immédiate est transféré au siège de la juridiction qui doit connaître de l'appel, s'il demande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comparaître personnellement devant cette juridiction ou si elle a ordonné sa comparution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personnelle.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S'il est en liberté provisoire, il en perd le bénéfice pendant le transfert. Le président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juridiction d'appel détermine immédiatement après son arrivée, les charges de sa mise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liberté provisoire.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106. - À la demande de l'officier du ministère public près la juridiction d'appel ou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l'une des parties, les témoins peuvent être entendus à nouveau et il peut en être entendu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d'autres.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107. - La juridiction d'appel qui réforme la décision entreprise pour un motif autre que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saisine irrégulière ou l'incompétence du premier juge, connaît du fond de l'affaire.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108. - Lorsque, sur l'appel du ministère public seul, le jugement est confirmé, les frais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l'appel ne sont point à la charge du prévenu.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Lorsque la peine est réduite, le jugement sur appel ne met à charge du condamné qu'une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 de ces frais ou même l'en décharge entièrement.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S'il y a partie civile en cause, celle-ci supporte dans l'un et l'autre cas la totalité ou la moitié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frais d'appel selon les distinctions établies à l'article 82, alinéa 2, sauf si les dommages-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intérêts qu'elle avait ob­tenus sont majorés.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VII  DE L'EXÉCUTION DES JUGEMENTS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109. - L'exécution est poursuivie par le ministère public en ce qui concerne la peine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mort, la peine de servitude pénale, les dommages-intérêts prononcés d'office et la contrainte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corps; par la partie civile, en ce qui concerne les condamnations prononcées à sa requête;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le greffier, en ce qui concerne le recouvrement des amendes, des frais et du droit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proportionnel.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110. - Si le jugement ne prononce pas l'arrestation immédiate, le ministère public avertit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condamné à la servitude pénale qu'il aura à se mettre à sa disposition dans la huitaine qui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suivra la condamnation devenue irrévocable.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la décision du juge ou du président de la juridiction qui a rendu le jugement, ce délai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pourra être prolongé.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l'expiration du délai imparti au condamné, le ministère public le fait appréhender au corps.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111. - Même dans le cas où l'arrestation immédiate n'a pas été ordonnée par le juge,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 peut à tout moment après le prononcé du jugement, faire arrêter le condamné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si, à raison de circonstances graves et exceptionnelles, cette mesure est réclamée par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sécurité publique ou s'il existe des présomptions sérieuses que le condamné cherche et qu'il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peut parvenir à se soustraire à l'exécution du jugement.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condamné peut adresser un recours contre son incarcération au juge ou au président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juridiction qui a rendu le jugement. La décision sur ce recours n'est pas susceptible d'appel.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112. - Le ministère public fait remettre le condamné au gardien de l'établissement où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peine doit être purgée; celui-ci délivre une attestation de la remise.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113. - À l'expiration de sa peine principale, le condamné doit être remis en liberté,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moins que le gardien de l'établissement où il a subi sa peine n'ait été requis de le retenir du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chef de servitude pénale subsidiaire ou de contrainte par corps.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114. - Le gardien de l'établissement où le condamné subit sa peine tient un registre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d'écrou dont la forme et les mentions sont fixées par le gouverneur général.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condamnés libérés qui savent écrire signent le registre d’écrou au moment de leur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libération.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115. - Le gouverneur général règle tout ce qui concerne le régime pénitentiaire et arrête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règlement disciplinaire spécial auquel sont soumis les détenus.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116. - Si le condamné avait été placé en état de détention préventive ou d'arrestation avec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liberté provisoire sous caution, le défaut par lui de se présenter pour l'exécution du jugement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est constaté, sur les réquisitions du ministère public, par la juridiction qui a prononcé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condamnation. Cette juridiction déclare, en même temps, que le cautionnement est acquis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Trésor.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117. - L'amende et les frais sont payés entre les mains du greffier dans la huitaine qui suit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condamnation devenue irrévocable.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la décision du juge ou du président de la juridiction qui a rendu le jugement, ce délai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pourra être prolongé.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118. - Par dérogation à l'article 117, le paiement de l'amende et des frais peut être exigé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dès le prononcé du jugement s'il est contradictoire, ou dès sa signification s'il est par défaut,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lorsqu'il y a lieu de craindre que le condamné parvienne à se soustraire à l'exécution de ces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condamnations.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cet effet, le greffier invite le condamné, soit verbalement, soit par pli fermé, mais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découvert, recommandé à la poste avec avis de réception, à payer l'amende et les frais dans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délai qu'il détermine.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Sur décision du juge ou du président de la juridiction qui a rendu le jugement, les poursuites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recouvrement peuvent être suspendues.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119. - Le prononcé du jugement, s'il est contradictoire, ou sa signification s'il est par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défaut, vaut sommation de payer dans le délai fixé.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cas de non-paiement à l'expiration de ce délai, l'exécution de la servitude pénale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subsidiaire et de la contrainte par corps, selon le cas, est poursuivie.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120. - Il est disposé des choses frappées de confiscation spéciale, conformément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ordonnances du gouverneur général.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121. - La partie civile qui désire faire exécuter la contrainte par corps prononcée à son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profit adresse sa demande au ministère public.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Elle est tenue préalablement de consigner, entre les mains du greffier, la somme nécessaire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détention du débiteur.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ministère public ne fait saisir le débiteur que sur la production du reçu de cette somme.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VIII  DES FRAIS DE JUSTICE ET DU DROIT PROPORTIONNEL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122. - L'opposition et l'appel de la partie civilement responsable des dommages intérêts,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 même que l'action, l'opposition et l'appel de la partie civile ne sont recevables que si ces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parties ont consigné entre les mains du greffier la somme de Z. 150,00 (zaïres cent cinquante)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au premier degré et de Z. 300,00 (zaïres trois cents) au degré d'appel. (1987)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cas de contestation sur le montant de la somme réclamée par le greffier, le président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juridiction décide.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suppléments à parfaire dans le cours de la procédure sont appréciés par le juge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consignés comme il est dit à l'alinéa 1er, à défaut de quoi, il ne sera procédé à aucun acte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nouveau de procédure à la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123. - Si la partie qui doit consigner les frais est indigente, ceux-ci sont avancés en tout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ou en partie, par le Trésor.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L'indigence est constatée par le juge ou par le président de la juridiction devant laquelle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l'action est ou doit être intentée; ce magistrat détermine les limites dans lesquelles les frais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sont avancés par le Trésor.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124. - Lors même que la partie civile ne succomberait pas, les frais seront retenus par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greffier sur les sommes par elle consignées, sauf son droit d'en poursuivre le recouvrement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contre le condamné.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Toutefois, si la partie civile n'a été que partie jointe, les seuls frais qui sont retenus par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greffier sont ceux des actes faits à sa requête.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125. - L'état des frais est dressé par le greffier. S'il y a partie civile, cet état indique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frais à retenir sur les sommes consignées par elle et ceux à percevoir directement contre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condamné. L'état des frais est vérifié et visé par le juge.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En cas d'appel, l'état des frais est dressé par le greffier de la juridiction d'appel et visé par le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président de cette juridiction.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126. - Les frais sont tarifés comme suit (10.1987):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1) Procès-verbal de tout acte de constat ou d'instruction quelconque, non compris les frais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transport, lesquels seront fixés par le juge: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 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chaque rôle suivant Z.50,00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2) Mandat de comparution, d'amener, d'arrêt provisoire ou de dépôt: Z.100,00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3) Ordonnance du juge, quel qu'en soit l'objet: Z. 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4) Actes constatant la réception ou la restitution du cautionnement: Z.50,00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5) Indemnités aux experts, médecins, interprètes, témoins (taxées par le juge selon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circonstances).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6) Réquisition de la force publique: Z.100,00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7) Citation ou acte équivalent, signification, non compris les frais de Z.100,00  transport,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lesquels sont fixés par le juge: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8) Mise au rôle: Z. 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9) Procès-verbal d'audience: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chaque rôle suivant Z.50,00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10) Constitution de partie civile: Z.300,00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11) Jugement, frais de minute: Z.200,00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12) Déclaration d'opposition ou d'appel au greffe ou par lettre missive: Z.150,00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13) Grosse, expédition ou extrait du jugement ou copie de tout autre document conservé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greffe: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 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chaque rôle suivant Z.50,00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Chaque rôle est de deux pages de vingt-cinq lignes par page et de quinze syllabes par ligne.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 premier rôle commencé est dû en entier. Tout rôle supplémentaire n'est dû que s'il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comporte au moins 15 lignes.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127.  - Le tarif réduit ci-après est appliqué si le juge estime que la situation économique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condamné ne lui permet pas de payer les frais prévus à l'article 126: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1) Procès-verbal de tout acte de constat ou d'instruction quelconque: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Z.30,00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les rôles suivants Z.20,00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2) Mandat de comparution, d'amener, d'arrêt provisoire ou de dépôt: Z.15,00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3) Ordonnance du juge, quel qu'en soit l'objet: Z.30,00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4) Actes constatant la réception ou la restitution du cautionnement: Z.15,00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5) Indemnités aux experts, médecins, interprètes, témoins (taxées par le  juge selon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circonstances).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6) Réquisition de la force publique: Z.40,00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7) Citation ou acte équivalent, signification: Z.30,00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8) Mise au rôle: Z. 30,00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9) Procès-verbal d'audience: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Z.40,00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les rôles suivants Z.20,00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10) Constitution de partie civile: Z. 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11) Jugement, frais de minute: Z.100,00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12) Déclaration d'opposition ou d'appel au greffe ou par lettre missive: Z.50,00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13) Grosse, expédition ou extrait du jugement ou copie de tout autre document conservé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greffe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pour le premier rôle Z.40,00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- chaque rôle suivant Z. 15,00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Chaque rôle est de deux pages et de vingt-cinq lignes par page et quinze syllabes par ligne.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 premier rôle commencé est dû en entier.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 rôle supplémentaire n'est dû que s'il comporte au moins 15 lignes.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tous les autres cas, le jugement ne condamne le prévenu à payer au Trésor les frais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tarifés par la loi que jusqu'à concurrence du maximum de Z. 200,00 (zaïres deux cents)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première instance et de Z. 4.000, 00 (zaïres quatre mille) au degré d'appel.]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128. - Le tarif des frais en instance d'appel est du double de celui qui est fixé par les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articles 126 et 127.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129.  - Il est dû un droit proportionnel de la % su r toute somme ou va leur mobilière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a1­louée à titre de dommages-intérêts par un jugement passé en force de chose jugée.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intérêts moratoires échus au jour de la décision sont joints au principal pour le calcul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 droit.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130. - Si le montant des valeurs adjugées n'est pas déterminé dans le jugement, il est fixé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le greffier chargé de percevoir le droit, sous réserve, pour la partie tenue d'acquitter ou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supporter celui-ci, d'assigner le greffier en justice aux fins d'entendre réviser l'évaluation faite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par lui. L'action n'est recevable qu'après la liquidation du droit. Elle est introduite, instruite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jugée comme en matière civile.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frais de l'instance sont à la charge de la partie succombant; ils sont tarifés comme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matière civile. Le jugement est susceptible des mêmes recours, dans les mêmes conditions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sous les mêmes formes que ceux prononcés en matière civile.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131. - Pour les condamnations au paiement de rentes ou pensions dont le capital n'est pas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exprimé au titre, le montant taxable est de vingt fois la prestation annuelle si elle est viagère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et de cinq fois la prestation annuelle dans tous les autres cas.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132. - Le droit établi en vertu de l'article 129 est dû sur la minute du jugement. Il ne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donne pas lieu à consignation.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droit est dû par la personne condamnée aux dommages-intérêts; il est payé entre les mains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du greffier dans le mois qui suit la date où la condamnation civile est passée en force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chose jugée, par la personne condamnée ou par la personne déclarée civilement responsable.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À leur défaut, le droit est payé par la personne au profit de qui la condamnation a été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prononcée, sauf le droit pour elle d'en poursuivre le recouvrement contre la personne qui doit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supporter.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133. - Les poursuites en recouvrement du droit proportionnel sont exercées en vertu d'un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exécutoire, délivré par le juge ou par le président de la juridiction qui a rendu le jugement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donnant lieu à la perception du droit, après un commandement resté infructueux, de payer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les trois jours, sans préjudice aux saisies conservatoires à opérer dès le jour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l'exigibilité du droit, avec l'autorisation du juge.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134. - Sauf dans le cas prévu à l'article 135, le greffier ne peut délivrer, si ce n'est au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ministère public, grosse, expédition, extrait ou copie d'une décision portant condamnation à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des dommages-intérêts avant que le droit proportionnel n'ait été payé, même si au moment où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 document est demandé, fa condamnation n'a pas encore acquis force de chose jugée.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Si, sur opposition ou appel, le jugement sur lequel le droit proportionnel aurait été perçu est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réformé, celui-ci est restitué en tout ou en partie, ou le supplément est perçu, selon les cas.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La restitution ne peut avoir lieu que lorsque la nouvelle décision a acquis force de chose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jugée.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L'action en restitution se prescrit par un délai de deux ans, à compter de ce moment.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135. - En cas d'indigence constatée par le juge ou par le président de la juridiction qui 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rendu le jugement, la grosse, une expédition, un extrait ou une copie peut être délivrée en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débet. Mention de la délivrance en débet est faite au pied du document délivré.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Dans le même cas, le paiement préalable du droit proportionnel n'est pas une condition de la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délivrance de la grosse, d'une expédition, d'un extrait ou d'une copie du jugement.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IX  DISPOSITIONS FINALES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136. - Les jours fériés légaux ne sont pas comptés dans le calcul du délai prévu aux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articles 15, 2 8, 30, 39, et 41.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137. - Lorsque le délai légal expire un jour où le greffe est fermé, l'acte y est valablement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reçu le plus prochain jour d'ouverture de ce greffe.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138. - Le décret du 11 juillet 1923 sur la procédure pénale tel qu'il a été modifié et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complété ultérieurement, est abrogé.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139. - Le présent décret entrera en vigueur à la date qui sera fixée par arrêté royal.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CHAPITRE X DISPOSITIONS TRANSITOIRES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Art. 140.  . - Les règles antérieures relatives à la procédure pénale restent d'application pour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toutes les affaires dont les cours et tribunaux étaient régulièrement saisis au moment de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l'entrée en vigueur du présent décret.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Ce site est en construction - pour toutes informations; remarques [adressez nous un courriel]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Les textes ne font que refléter les textes en possession de l'association qui n'engage pas sa </w:t>
      </w: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>responsabilité.</w:t>
      </w: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</w:p>
    <w:p>
      <w:pPr>
        <w:numPr>
          <w:ilvl w:val="0"/>
          <w:numId w:val="0"/>
        </w:numPr>
        <w:spacing w:lineRule="auto" w:line="360"/>
        <w:rPr>
          <w:color w:val="auto"/>
          <w:sz w:val="24"/>
          <w:szCs w:val="24"/>
          <w:rFonts w:ascii="Times New Roman" w:eastAsia="Times New Roman" w:hAnsi="Times New Roman" w:cs="Times New Roman"/>
        </w:rPr>
      </w:pPr>
      <w:r>
        <w:rPr>
          <w:color w:val="auto"/>
          <w:sz w:val="24"/>
          <w:szCs w:val="24"/>
          <w:rFonts w:ascii="Times New Roman" w:eastAsia="Times New Roman" w:hAnsi="Times New Roman" w:cs="Times New Roman"/>
        </w:rPr>
        <w:t xml:space="preserve"> 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headerReference w:type="default" r:id="rId5"/>
      <w:footerReference w:type="default" r:id="rId6"/>
      <w:pgSz w:w="11906" w:h="16838"/>
      <w:pgMar w:top="1701" w:left="1440" w:bottom="1440" w:right="1440" w:header="708" w:footer="708" w:gutter="0"/>
      <w:pgNumType w:fmt="decimal"/>
      <w:docGrid w:type="default" w:linePitch="360" w:charSpace="4710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spacing w:lineRule="auto" w:line="259"/>
      <w:rPr>
        <w:color w:val="auto"/>
        <w:sz w:val="22"/>
        <w:szCs w:val="22"/>
        <w:rFonts w:ascii="NanumGothic" w:eastAsia="NanumGothic" w:hAnsi="NanumGothic" w:cs="NanumGothic"/>
      </w:rPr>
    </w:pPr>
  </w:p>
</w:ft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5="http://schemas.microsoft.com/office/word/2012/wordml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jc w:val="center"/>
      <w:spacing w:lineRule="auto" w:line="259"/>
      <w:rPr>
        <w:color w:val="auto"/>
        <w:sz w:val="22"/>
        <w:szCs w:val="22"/>
        <w:rFonts w:ascii="NanumGothic" w:eastAsia="NanumGothic" w:hAnsi="NanumGothic" w:cs="NanumGothic"/>
      </w:rPr>
    </w:pPr>
    <w:r>
      <w:rPr>
        <w:color w:val="auto"/>
        <w:sz w:val="22"/>
        <w:szCs w:val="22"/>
        <w:rFonts w:ascii="NanumGothic" w:eastAsia="NanumGothic" w:hAnsi="NanumGothic" w:cs="NanumGothic"/>
      </w:rPr>
      <w:fldChar w:fldCharType="begin"/>
    </w:r>
    <w:r>
      <w:rPr>
        <w:rFonts w:hint="eastAsia"/>
      </w:rPr>
      <w:instrText>PAGE  \* MERGEFORMAT</w:instrText>
    </w:r>
    <w:r>
      <w:fldChar w:fldCharType="separate"/>
    </w:r>
    <w:r>
      <w:rPr>
        <w:color w:val="auto"/>
        <w:sz w:val="22"/>
        <w:szCs w:val="22"/>
        <w:rFonts w:ascii="NanumGothic" w:eastAsia="NanumGothic" w:hAnsi="NanumGothic" w:cs="NanumGothic"/>
      </w:rPr>
      <w:t>3</w:t>
    </w:r>
    <w:r>
      <w:rPr>
        <w:color w:val="auto"/>
        <w:sz w:val="22"/>
        <w:szCs w:val="22"/>
        <w:rFonts w:ascii="NanumGothic" w:eastAsia="NanumGothic" w:hAnsi="NanumGothic" w:cs="NanumGothic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hybridMultilevel"/>
    <w:nsid w:val="2F000000"/>
    <w:tmpl w:val="3365765E"/>
    <w:lvl w:ilvl="0">
      <w:lvlJc w:val="left"/>
      <w:numFmt w:val="decimalHalfWidth"/>
      <w:start w:val="1"/>
      <w:suff w:val="tab"/>
      <w:pPr>
        <w:ind w:left="800" w:hanging="400"/>
        <w:rPr/>
      </w:pPr>
      <w:rPr/>
      <w:lvlText w:val="%1."/>
    </w:lvl>
    <w:lvl w:ilvl="1">
      <w:lvlJc w:val="left"/>
      <w:numFmt w:val="upperLetter"/>
      <w:start w:val="1"/>
      <w:suff w:val="tab"/>
      <w:pPr>
        <w:ind w:left="1200" w:hanging="400"/>
        <w:rPr/>
      </w:pPr>
      <w:rPr/>
      <w:lvlText w:val="%2."/>
    </w:lvl>
    <w:lvl w:ilvl="2">
      <w:lvlJc w:val="left"/>
      <w:numFmt w:val="lowerRoman"/>
      <w:start w:val="1"/>
      <w:suff w:val="tab"/>
      <w:pPr>
        <w:ind w:left="1600" w:hanging="400"/>
        <w:rPr/>
      </w:pPr>
      <w:rPr/>
      <w:lvlText w:val="%3."/>
    </w:lvl>
    <w:lvl w:ilvl="3">
      <w:lvlJc w:val="left"/>
      <w:numFmt w:val="decimalHalfWidth"/>
      <w:start w:val="1"/>
      <w:suff w:val="tab"/>
      <w:pPr>
        <w:ind w:left="2000" w:hanging="400"/>
        <w:rPr/>
      </w:pPr>
      <w:rPr/>
      <w:lvlText w:val="%4."/>
    </w:lvl>
    <w:lvl w:ilvl="4">
      <w:lvlJc w:val="left"/>
      <w:numFmt w:val="upperLetter"/>
      <w:start w:val="1"/>
      <w:suff w:val="tab"/>
      <w:pPr>
        <w:ind w:left="2400" w:hanging="400"/>
        <w:rPr/>
      </w:pPr>
      <w:rPr/>
      <w:lvlText w:val="%5."/>
    </w:lvl>
    <w:lvl w:ilvl="5">
      <w:lvlJc w:val="left"/>
      <w:numFmt w:val="lowerRoman"/>
      <w:start w:val="1"/>
      <w:suff w:val="tab"/>
      <w:pPr>
        <w:ind w:left="2800" w:hanging="400"/>
        <w:rPr/>
      </w:pPr>
      <w:rPr/>
      <w:lvlText w:val="%6."/>
    </w:lvl>
    <w:lvl w:ilvl="6">
      <w:lvlJc w:val="left"/>
      <w:numFmt w:val="decimalHalfWidth"/>
      <w:start w:val="1"/>
      <w:suff w:val="tab"/>
      <w:pPr>
        <w:ind w:left="3200" w:hanging="400"/>
        <w:rPr/>
      </w:pPr>
      <w:rPr/>
      <w:lvlText w:val="%7."/>
    </w:lvl>
    <w:lvl w:ilvl="7">
      <w:lvlJc w:val="left"/>
      <w:numFmt w:val="upperLetter"/>
      <w:start w:val="1"/>
      <w:suff w:val="tab"/>
      <w:pPr>
        <w:ind w:left="3600" w:hanging="400"/>
        <w:rPr/>
      </w:pPr>
      <w:rPr/>
      <w:lvlText w:val="%8."/>
    </w:lvl>
    <w:lvl w:ilvl="8">
      <w:lvlJc w:val="left"/>
      <w:numFmt w:val="lowerRoman"/>
      <w:start w:val="1"/>
      <w:suff w:val="tab"/>
      <w:pPr>
        <w:ind w:left="4000" w:hanging="400"/>
        <w:rPr/>
      </w:pPr>
      <w:rPr/>
      <w:lvlText w:val="%9."/>
    </w:lvl>
  </w:abstractNum>
  <w:abstractNum w:abstractNumId="1">
    <w:multiLevelType w:val="hybridMultilevel"/>
    <w:nsid w:val="2F000001"/>
    <w:tmpl w:val="57BB3E52"/>
    <w:lvl w:ilvl="0">
      <w:lvlJc w:val="left"/>
      <w:numFmt w:val="decimalHalfWidth"/>
      <w:start w:val="1"/>
      <w:suff w:val="tab"/>
      <w:pPr>
        <w:ind w:left="800" w:hanging="400"/>
        <w:rPr/>
      </w:pPr>
      <w:rPr/>
      <w:lvlText w:val="%1."/>
    </w:lvl>
    <w:lvl w:ilvl="1">
      <w:lvlJc w:val="left"/>
      <w:numFmt w:val="upperLetter"/>
      <w:start w:val="1"/>
      <w:suff w:val="tab"/>
      <w:pPr>
        <w:ind w:left="1200" w:hanging="400"/>
        <w:rPr/>
      </w:pPr>
      <w:rPr/>
      <w:lvlText w:val="%2."/>
    </w:lvl>
    <w:lvl w:ilvl="2">
      <w:lvlJc w:val="left"/>
      <w:numFmt w:val="lowerRoman"/>
      <w:start w:val="1"/>
      <w:suff w:val="tab"/>
      <w:pPr>
        <w:ind w:left="1600" w:hanging="400"/>
        <w:rPr/>
      </w:pPr>
      <w:rPr/>
      <w:lvlText w:val="%3."/>
    </w:lvl>
    <w:lvl w:ilvl="3">
      <w:lvlJc w:val="left"/>
      <w:numFmt w:val="decimalHalfWidth"/>
      <w:start w:val="1"/>
      <w:suff w:val="tab"/>
      <w:pPr>
        <w:ind w:left="2000" w:hanging="400"/>
        <w:rPr/>
      </w:pPr>
      <w:rPr/>
      <w:lvlText w:val="%4."/>
    </w:lvl>
    <w:lvl w:ilvl="4">
      <w:lvlJc w:val="left"/>
      <w:numFmt w:val="upperLetter"/>
      <w:start w:val="1"/>
      <w:suff w:val="tab"/>
      <w:pPr>
        <w:ind w:left="2400" w:hanging="400"/>
        <w:rPr/>
      </w:pPr>
      <w:rPr/>
      <w:lvlText w:val="%5."/>
    </w:lvl>
    <w:lvl w:ilvl="5">
      <w:lvlJc w:val="left"/>
      <w:numFmt w:val="lowerRoman"/>
      <w:start w:val="1"/>
      <w:suff w:val="tab"/>
      <w:pPr>
        <w:ind w:left="2800" w:hanging="400"/>
        <w:rPr/>
      </w:pPr>
      <w:rPr/>
      <w:lvlText w:val="%6."/>
    </w:lvl>
    <w:lvl w:ilvl="6">
      <w:lvlJc w:val="left"/>
      <w:numFmt w:val="decimalHalfWidth"/>
      <w:start w:val="1"/>
      <w:suff w:val="tab"/>
      <w:pPr>
        <w:ind w:left="3200" w:hanging="400"/>
        <w:rPr/>
      </w:pPr>
      <w:rPr/>
      <w:lvlText w:val="%7."/>
    </w:lvl>
    <w:lvl w:ilvl="7">
      <w:lvlJc w:val="left"/>
      <w:numFmt w:val="upperLetter"/>
      <w:start w:val="1"/>
      <w:suff w:val="tab"/>
      <w:pPr>
        <w:ind w:left="3600" w:hanging="400"/>
        <w:rPr/>
      </w:pPr>
      <w:rPr/>
      <w:lvlText w:val="%8."/>
    </w:lvl>
    <w:lvl w:ilvl="8">
      <w:lvlJc w:val="left"/>
      <w:numFmt w:val="lowerRoman"/>
      <w:start w:val="1"/>
      <w:suff w:val="tab"/>
      <w:pPr>
        <w:ind w:left="4000" w:hanging="400"/>
        <w:rPr/>
      </w:pPr>
      <w:rPr/>
      <w:lvlText w:val="%9.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spacing w:after="160"/>
        <w:rPr/>
      </w:pPr>
    </w:pPrDefault>
    <w:rPrDefault>
      <w:rPr>
        <w:color w:val="auto"/>
        <w:sz w:val="22"/>
        <w:szCs w:val="22"/>
      </w:rPr>
    </w:rPrDefault>
  </w:docDefaults>
  <w:style w:default="1" w:styleId="PO1" w:type="paragraph">
    <w:name w:val="Normal"/>
    <w:next w:val="PO1"/>
    <w:qFormat/>
    <w:uiPriority w:val="1"/>
    <w:pPr>
      <w:jc w:val="both"/>
      <w:spacing w:lineRule="auto" w:line="259"/>
      <w:rPr/>
      <w:autoSpaceDE w:val="0"/>
      <w:autoSpaceDN w:val="0"/>
    </w:pPr>
    <w:rPr>
      <w:color w:val="auto"/>
      <w:sz w:val="22"/>
      <w:szCs w:val="22"/>
      <w:rFonts w:ascii="NanumGothic" w:eastAsia="NanumGothic" w:hAnsi="NanumGothic" w:cs="NanumGothic"/>
    </w:rPr>
  </w:style>
  <w:style w:default="1" w:styleId="PO2" w:type="character">
    <w:name w:val="Default Paragraph Font"/>
    <w:next w:val="PO1"/>
    <w:qFormat/>
    <w:uiPriority w:val="2"/>
    <w:semiHidden/>
    <w:unhideWhenUsed/>
    <w:rPr>
      <w:color w:val="auto"/>
      <w:sz w:val="22"/>
      <w:szCs w:val="22"/>
    </w:rPr>
  </w:style>
  <w:style w:default="1" w:styleId="PO3" w:type="table">
    <w:name w:val="Normal Table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next w:val="PO1"/>
    <w:uiPriority w:val="4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header" Target="header6.xml"></Relationship><Relationship Id="rId6" Type="http://schemas.openxmlformats.org/officeDocument/2006/relationships/footer" Target="footer7.xml"></Relationship><Relationship Id="rId7" Type="http://schemas.openxmlformats.org/officeDocument/2006/relationships/numbering" Target="numbering.xml"></Relationship><Relationship Id="rId8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50</Pages>
  <Paragraphs>0</Paragraphs>
  <Words>11495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Eustache jidenna</dc:creator>
  <cp:lastModifiedBy/>
</cp:coreProperties>
</file>